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921"/>
        <w:tblW w:w="9493" w:type="dxa"/>
        <w:tblLook w:val="04A0" w:firstRow="1" w:lastRow="0" w:firstColumn="1" w:lastColumn="0" w:noHBand="0" w:noVBand="1"/>
      </w:tblPr>
      <w:tblGrid>
        <w:gridCol w:w="1267"/>
        <w:gridCol w:w="6232"/>
        <w:gridCol w:w="1994"/>
      </w:tblGrid>
      <w:tr w:rsidR="008D37F0" w14:paraId="6A3FC78A" w14:textId="77777777" w:rsidTr="008D37F0">
        <w:tc>
          <w:tcPr>
            <w:tcW w:w="1267" w:type="dxa"/>
          </w:tcPr>
          <w:p w14:paraId="769ACEAE" w14:textId="77777777" w:rsidR="008D37F0" w:rsidRDefault="008D37F0" w:rsidP="008D37F0">
            <w:r>
              <w:t>Date</w:t>
            </w:r>
          </w:p>
        </w:tc>
        <w:tc>
          <w:tcPr>
            <w:tcW w:w="6232" w:type="dxa"/>
          </w:tcPr>
          <w:p w14:paraId="2BF7D1D0" w14:textId="77777777" w:rsidR="008D37F0" w:rsidRDefault="008D37F0" w:rsidP="008D37F0">
            <w:r>
              <w:t xml:space="preserve">Topics to be Covered </w:t>
            </w:r>
          </w:p>
        </w:tc>
        <w:tc>
          <w:tcPr>
            <w:tcW w:w="1994" w:type="dxa"/>
          </w:tcPr>
          <w:p w14:paraId="5D38E1EA" w14:textId="77777777" w:rsidR="008D37F0" w:rsidRDefault="008D37F0" w:rsidP="008D37F0">
            <w:r>
              <w:t xml:space="preserve">Teaching Method </w:t>
            </w:r>
          </w:p>
        </w:tc>
      </w:tr>
      <w:tr w:rsidR="008D37F0" w14:paraId="586DF1DC" w14:textId="77777777" w:rsidTr="008D37F0">
        <w:tc>
          <w:tcPr>
            <w:tcW w:w="1267" w:type="dxa"/>
          </w:tcPr>
          <w:p w14:paraId="2BD6EACD" w14:textId="77777777" w:rsidR="008D37F0" w:rsidRDefault="008D37F0" w:rsidP="008D37F0">
            <w:r>
              <w:t>25-07-24</w:t>
            </w:r>
          </w:p>
          <w:p w14:paraId="6EFA8300" w14:textId="77777777" w:rsidR="008D37F0" w:rsidRDefault="008D37F0" w:rsidP="008D37F0">
            <w:pPr>
              <w:jc w:val="center"/>
            </w:pPr>
            <w:r>
              <w:t>To</w:t>
            </w:r>
          </w:p>
          <w:p w14:paraId="1B80909C" w14:textId="77777777" w:rsidR="008D37F0" w:rsidRDefault="008D37F0" w:rsidP="008D37F0">
            <w:r>
              <w:t>11-08-24</w:t>
            </w:r>
          </w:p>
        </w:tc>
        <w:tc>
          <w:tcPr>
            <w:tcW w:w="6232" w:type="dxa"/>
          </w:tcPr>
          <w:p w14:paraId="09D8685E" w14:textId="43877D6E" w:rsidR="00110F87" w:rsidRPr="00110F87" w:rsidRDefault="0097699F" w:rsidP="008D37F0">
            <w:pPr>
              <w:jc w:val="both"/>
              <w:rPr>
                <w:b/>
                <w:bCs/>
              </w:rPr>
            </w:pPr>
            <w:r>
              <w:rPr>
                <w:b/>
                <w:bCs/>
              </w:rPr>
              <w:t>2</w:t>
            </w:r>
            <w:r w:rsidR="00B6660A" w:rsidRPr="00110F87">
              <w:rPr>
                <w:b/>
                <w:bCs/>
              </w:rPr>
              <w:t>01</w:t>
            </w:r>
            <w:r w:rsidR="00110F87" w:rsidRPr="00110F87">
              <w:rPr>
                <w:b/>
                <w:bCs/>
                <w:vertAlign w:val="superscript"/>
              </w:rPr>
              <w:t>TH</w:t>
            </w:r>
            <w:r w:rsidR="00110F87" w:rsidRPr="00110F87">
              <w:rPr>
                <w:b/>
                <w:bCs/>
              </w:rPr>
              <w:t xml:space="preserve"> </w:t>
            </w:r>
          </w:p>
          <w:p w14:paraId="79177A07" w14:textId="4823D43A" w:rsidR="00B6660A" w:rsidRPr="00110F87" w:rsidRDefault="0097699F" w:rsidP="008D37F0">
            <w:pPr>
              <w:jc w:val="both"/>
              <w:rPr>
                <w:b/>
                <w:bCs/>
                <w:vertAlign w:val="superscript"/>
              </w:rPr>
            </w:pPr>
            <w:r w:rsidRPr="0097699F">
              <w:t xml:space="preserve">Solutions Thermodynamics of ideal solutions: Ideal solutions and </w:t>
            </w:r>
            <w:proofErr w:type="spellStart"/>
            <w:r w:rsidRPr="0097699F">
              <w:t>Raoult’s</w:t>
            </w:r>
            <w:proofErr w:type="spellEnd"/>
            <w:r w:rsidRPr="0097699F">
              <w:t xml:space="preserve"> law, deviations from </w:t>
            </w:r>
            <w:proofErr w:type="spellStart"/>
            <w:r w:rsidRPr="0097699F">
              <w:t>Raoult’s</w:t>
            </w:r>
            <w:proofErr w:type="spellEnd"/>
            <w:r w:rsidRPr="0097699F">
              <w:t xml:space="preserve"> law – non-ideal solutions. Vapour pressure-composition and temperature composition curves of ideal and non-ideal solutions. Distillation of solutions. Lever rule. Azeotropes. Partial miscibility of liquids: Critical solution temperature; effect of impurity on partial miscibility of liquids. Nernst distribution law and its applications, solvent extraction</w:t>
            </w:r>
            <w:r>
              <w:t xml:space="preserve"> </w:t>
            </w:r>
            <w:r w:rsidRPr="00ED384A">
              <w:rPr>
                <w:b/>
                <w:bCs/>
              </w:rPr>
              <w:t>2</w:t>
            </w:r>
            <w:r w:rsidR="00110F87" w:rsidRPr="00110F87">
              <w:rPr>
                <w:b/>
                <w:bCs/>
              </w:rPr>
              <w:t>01</w:t>
            </w:r>
            <w:r w:rsidR="00110F87" w:rsidRPr="00110F87">
              <w:rPr>
                <w:b/>
                <w:bCs/>
                <w:vertAlign w:val="superscript"/>
              </w:rPr>
              <w:t>PR</w:t>
            </w:r>
          </w:p>
          <w:p w14:paraId="4D8441B6" w14:textId="5CCFB990" w:rsidR="00B6660A" w:rsidRDefault="006F1B41" w:rsidP="008D37F0">
            <w:pPr>
              <w:jc w:val="both"/>
            </w:pPr>
            <w:r w:rsidRPr="006F1B41">
              <w:t xml:space="preserve">Distribution Law Determination of distribution coefficient of </w:t>
            </w:r>
            <w:proofErr w:type="spellStart"/>
            <w:r w:rsidRPr="006F1B41">
              <w:t>i</w:t>
            </w:r>
            <w:proofErr w:type="spellEnd"/>
            <w:r w:rsidRPr="006F1B41">
              <w:t>) iodine between CCl4 and Water ii) benzoic acid between benzene and water</w:t>
            </w:r>
          </w:p>
        </w:tc>
        <w:tc>
          <w:tcPr>
            <w:tcW w:w="1994" w:type="dxa"/>
          </w:tcPr>
          <w:p w14:paraId="65D9CF76" w14:textId="76BEDAD9" w:rsidR="008D37F0" w:rsidRPr="00ED73F1" w:rsidRDefault="008D37F0" w:rsidP="0026202A">
            <w:pPr>
              <w:pStyle w:val="ListParagraph"/>
              <w:numPr>
                <w:ilvl w:val="0"/>
                <w:numId w:val="1"/>
              </w:numPr>
              <w:ind w:left="185" w:hanging="185"/>
              <w:rPr>
                <w:sz w:val="20"/>
                <w:szCs w:val="20"/>
              </w:rPr>
            </w:pPr>
            <w:r w:rsidRPr="00ED73F1">
              <w:rPr>
                <w:sz w:val="20"/>
                <w:szCs w:val="20"/>
              </w:rPr>
              <w:t>Lecture</w:t>
            </w:r>
            <w:r w:rsidR="00930D0A" w:rsidRPr="00ED73F1">
              <w:rPr>
                <w:sz w:val="20"/>
                <w:szCs w:val="20"/>
              </w:rPr>
              <w:t xml:space="preserve"> based instruction</w:t>
            </w:r>
          </w:p>
          <w:p w14:paraId="6FF8D4BB" w14:textId="7F9977A6" w:rsidR="008D37F0" w:rsidRPr="00ED73F1" w:rsidRDefault="00930D0A" w:rsidP="0026202A">
            <w:pPr>
              <w:pStyle w:val="ListParagraph"/>
              <w:numPr>
                <w:ilvl w:val="0"/>
                <w:numId w:val="1"/>
              </w:numPr>
              <w:ind w:left="185" w:hanging="185"/>
              <w:rPr>
                <w:sz w:val="20"/>
                <w:szCs w:val="20"/>
              </w:rPr>
            </w:pPr>
            <w:r w:rsidRPr="00ED73F1">
              <w:rPr>
                <w:sz w:val="20"/>
                <w:szCs w:val="20"/>
              </w:rPr>
              <w:t xml:space="preserve">Inquiry based </w:t>
            </w:r>
            <w:r w:rsidR="00D448D5" w:rsidRPr="00ED73F1">
              <w:rPr>
                <w:sz w:val="20"/>
                <w:szCs w:val="20"/>
              </w:rPr>
              <w:t>learning</w:t>
            </w:r>
          </w:p>
          <w:p w14:paraId="3805F53B" w14:textId="5E0958CD" w:rsidR="008D37F0" w:rsidRPr="00ED73F1" w:rsidRDefault="00D448D5" w:rsidP="0026202A">
            <w:pPr>
              <w:pStyle w:val="ListParagraph"/>
              <w:numPr>
                <w:ilvl w:val="0"/>
                <w:numId w:val="1"/>
              </w:numPr>
              <w:ind w:left="185" w:hanging="185"/>
              <w:rPr>
                <w:sz w:val="20"/>
                <w:szCs w:val="20"/>
              </w:rPr>
            </w:pPr>
            <w:r w:rsidRPr="00ED73F1">
              <w:rPr>
                <w:sz w:val="20"/>
                <w:szCs w:val="20"/>
              </w:rPr>
              <w:t>Laboratory Experiments</w:t>
            </w:r>
          </w:p>
          <w:p w14:paraId="59BB820E" w14:textId="10D35090" w:rsidR="008D37F0" w:rsidRPr="00ED73F1" w:rsidRDefault="00D448D5" w:rsidP="0026202A">
            <w:pPr>
              <w:pStyle w:val="ListParagraph"/>
              <w:numPr>
                <w:ilvl w:val="0"/>
                <w:numId w:val="1"/>
              </w:numPr>
              <w:ind w:left="185" w:hanging="185"/>
              <w:rPr>
                <w:sz w:val="20"/>
                <w:szCs w:val="20"/>
              </w:rPr>
            </w:pPr>
            <w:r w:rsidRPr="00ED73F1">
              <w:rPr>
                <w:sz w:val="20"/>
                <w:szCs w:val="20"/>
              </w:rPr>
              <w:t xml:space="preserve">Flipped </w:t>
            </w:r>
            <w:r w:rsidR="00345A8D" w:rsidRPr="00ED73F1">
              <w:rPr>
                <w:sz w:val="20"/>
                <w:szCs w:val="20"/>
              </w:rPr>
              <w:t>Classroom</w:t>
            </w:r>
          </w:p>
          <w:p w14:paraId="4B6578EB" w14:textId="77777777" w:rsidR="00345A8D" w:rsidRPr="00ED73F1" w:rsidRDefault="00345A8D" w:rsidP="0026202A">
            <w:pPr>
              <w:pStyle w:val="ListParagraph"/>
              <w:numPr>
                <w:ilvl w:val="0"/>
                <w:numId w:val="1"/>
              </w:numPr>
              <w:ind w:left="185" w:hanging="185"/>
              <w:rPr>
                <w:sz w:val="20"/>
                <w:szCs w:val="20"/>
              </w:rPr>
            </w:pPr>
            <w:r w:rsidRPr="00ED73F1">
              <w:rPr>
                <w:sz w:val="20"/>
                <w:szCs w:val="20"/>
              </w:rPr>
              <w:t>Interactive simulations</w:t>
            </w:r>
          </w:p>
          <w:p w14:paraId="28247B11" w14:textId="77777777" w:rsidR="00345A8D" w:rsidRPr="00ED73F1" w:rsidRDefault="00ED73F1" w:rsidP="0026202A">
            <w:pPr>
              <w:pStyle w:val="ListParagraph"/>
              <w:numPr>
                <w:ilvl w:val="0"/>
                <w:numId w:val="1"/>
              </w:numPr>
              <w:ind w:left="185" w:hanging="185"/>
              <w:rPr>
                <w:sz w:val="20"/>
                <w:szCs w:val="20"/>
              </w:rPr>
            </w:pPr>
            <w:r w:rsidRPr="00ED73F1">
              <w:rPr>
                <w:sz w:val="20"/>
                <w:szCs w:val="20"/>
              </w:rPr>
              <w:t>Problem based learning</w:t>
            </w:r>
          </w:p>
          <w:p w14:paraId="579DB678" w14:textId="0810BC91" w:rsidR="00ED73F1" w:rsidRPr="00ED73F1" w:rsidRDefault="00ED73F1" w:rsidP="0026202A">
            <w:pPr>
              <w:pStyle w:val="ListParagraph"/>
              <w:numPr>
                <w:ilvl w:val="0"/>
                <w:numId w:val="1"/>
              </w:numPr>
              <w:ind w:left="185" w:hanging="185"/>
              <w:rPr>
                <w:sz w:val="20"/>
                <w:szCs w:val="20"/>
              </w:rPr>
            </w:pPr>
            <w:r w:rsidRPr="00ED73F1">
              <w:rPr>
                <w:sz w:val="20"/>
                <w:szCs w:val="20"/>
              </w:rPr>
              <w:t>Blended learning</w:t>
            </w:r>
          </w:p>
        </w:tc>
      </w:tr>
      <w:tr w:rsidR="009A6ADD" w14:paraId="11B49356" w14:textId="77777777" w:rsidTr="008D37F0">
        <w:tc>
          <w:tcPr>
            <w:tcW w:w="1267" w:type="dxa"/>
          </w:tcPr>
          <w:p w14:paraId="0CE45DB7" w14:textId="77777777" w:rsidR="009A6ADD" w:rsidRDefault="009A6ADD" w:rsidP="009A6ADD">
            <w:r>
              <w:t>13-08-24</w:t>
            </w:r>
          </w:p>
          <w:p w14:paraId="2FEBF253" w14:textId="77777777" w:rsidR="009A6ADD" w:rsidRDefault="009A6ADD" w:rsidP="009A6ADD">
            <w:pPr>
              <w:jc w:val="center"/>
            </w:pPr>
            <w:r>
              <w:t>To</w:t>
            </w:r>
          </w:p>
          <w:p w14:paraId="09BC2083" w14:textId="77777777" w:rsidR="009A6ADD" w:rsidRDefault="009A6ADD" w:rsidP="009A6ADD">
            <w:r>
              <w:t>26-08-24</w:t>
            </w:r>
          </w:p>
        </w:tc>
        <w:tc>
          <w:tcPr>
            <w:tcW w:w="6232" w:type="dxa"/>
          </w:tcPr>
          <w:p w14:paraId="5922B348" w14:textId="0DBE5AA6" w:rsidR="00110F87" w:rsidRPr="00110F87" w:rsidRDefault="00351E7C" w:rsidP="009A6ADD">
            <w:pPr>
              <w:rPr>
                <w:b/>
                <w:bCs/>
                <w:vertAlign w:val="superscript"/>
              </w:rPr>
            </w:pPr>
            <w:r>
              <w:rPr>
                <w:b/>
                <w:bCs/>
              </w:rPr>
              <w:t>2</w:t>
            </w:r>
            <w:r w:rsidR="00110F87" w:rsidRPr="00110F87">
              <w:rPr>
                <w:b/>
                <w:bCs/>
              </w:rPr>
              <w:t>01</w:t>
            </w:r>
            <w:r w:rsidR="00110F87" w:rsidRPr="00110F87">
              <w:rPr>
                <w:b/>
                <w:bCs/>
                <w:vertAlign w:val="superscript"/>
              </w:rPr>
              <w:t>TH</w:t>
            </w:r>
          </w:p>
          <w:p w14:paraId="281BB574" w14:textId="61CD859B" w:rsidR="00110F87" w:rsidRDefault="00351E7C" w:rsidP="009A6ADD">
            <w:pPr>
              <w:rPr>
                <w:b/>
                <w:bCs/>
              </w:rPr>
            </w:pPr>
            <w:r w:rsidRPr="00351E7C">
              <w:t xml:space="preserve">Phase Equilibrium Phases, components and degrees of freedom of a system, criteria of phase equilibrium. Gibbs Phase Rule and its thermodynamic derivation. Derivation of Clausius – Clapeyron equation and its importance in phase equilibria. Phase diagrams of one-component systems (water and sulphur) and two component systems involving eutectics, congruent and incongruent melting points (lead-silver, NaCl-H2O and Mg-Zn only). </w:t>
            </w:r>
            <w:r>
              <w:t xml:space="preserve">                     </w:t>
            </w:r>
            <w:r w:rsidRPr="00351E7C">
              <w:rPr>
                <w:b/>
                <w:bCs/>
              </w:rPr>
              <w:t>2</w:t>
            </w:r>
            <w:r w:rsidR="00110F87" w:rsidRPr="00110F87">
              <w:rPr>
                <w:b/>
                <w:bCs/>
              </w:rPr>
              <w:t>01</w:t>
            </w:r>
            <w:r w:rsidR="00110F87" w:rsidRPr="00110F87">
              <w:rPr>
                <w:b/>
                <w:bCs/>
                <w:vertAlign w:val="superscript"/>
              </w:rPr>
              <w:t>PR</w:t>
            </w:r>
          </w:p>
          <w:p w14:paraId="5F4B3720" w14:textId="7A2A7021" w:rsidR="00110F87" w:rsidRDefault="006F1B41" w:rsidP="009A6ADD">
            <w:r w:rsidRPr="006F1B41">
              <w:t xml:space="preserve">Distribution Law Determination of distribution coefficient of </w:t>
            </w:r>
            <w:proofErr w:type="spellStart"/>
            <w:r w:rsidRPr="006F1B41">
              <w:t>i</w:t>
            </w:r>
            <w:proofErr w:type="spellEnd"/>
            <w:r w:rsidRPr="006F1B41">
              <w:t>) iodine between CCl4 and Water ii) benzoic acid between benzene and water</w:t>
            </w:r>
          </w:p>
        </w:tc>
        <w:tc>
          <w:tcPr>
            <w:tcW w:w="1994" w:type="dxa"/>
          </w:tcPr>
          <w:p w14:paraId="5993DA53" w14:textId="77777777" w:rsidR="009A6ADD" w:rsidRPr="00ED73F1" w:rsidRDefault="009A6ADD" w:rsidP="009A6ADD">
            <w:pPr>
              <w:pStyle w:val="ListParagraph"/>
              <w:numPr>
                <w:ilvl w:val="0"/>
                <w:numId w:val="1"/>
              </w:numPr>
              <w:ind w:left="185" w:hanging="185"/>
              <w:rPr>
                <w:sz w:val="20"/>
                <w:szCs w:val="20"/>
              </w:rPr>
            </w:pPr>
            <w:r w:rsidRPr="00ED73F1">
              <w:rPr>
                <w:sz w:val="20"/>
                <w:szCs w:val="20"/>
              </w:rPr>
              <w:t>Lecture based instruction</w:t>
            </w:r>
          </w:p>
          <w:p w14:paraId="182B89B5" w14:textId="77777777" w:rsidR="009A6ADD" w:rsidRPr="00ED73F1" w:rsidRDefault="009A6ADD" w:rsidP="009A6ADD">
            <w:pPr>
              <w:pStyle w:val="ListParagraph"/>
              <w:numPr>
                <w:ilvl w:val="0"/>
                <w:numId w:val="1"/>
              </w:numPr>
              <w:ind w:left="185" w:hanging="185"/>
              <w:rPr>
                <w:sz w:val="20"/>
                <w:szCs w:val="20"/>
              </w:rPr>
            </w:pPr>
            <w:r w:rsidRPr="00ED73F1">
              <w:rPr>
                <w:sz w:val="20"/>
                <w:szCs w:val="20"/>
              </w:rPr>
              <w:t>Inquiry based learning</w:t>
            </w:r>
          </w:p>
          <w:p w14:paraId="594E9947" w14:textId="77777777" w:rsidR="009A6ADD" w:rsidRPr="00ED73F1" w:rsidRDefault="009A6ADD" w:rsidP="009A6ADD">
            <w:pPr>
              <w:pStyle w:val="ListParagraph"/>
              <w:numPr>
                <w:ilvl w:val="0"/>
                <w:numId w:val="1"/>
              </w:numPr>
              <w:ind w:left="185" w:hanging="185"/>
              <w:rPr>
                <w:sz w:val="20"/>
                <w:szCs w:val="20"/>
              </w:rPr>
            </w:pPr>
            <w:r w:rsidRPr="00ED73F1">
              <w:rPr>
                <w:sz w:val="20"/>
                <w:szCs w:val="20"/>
              </w:rPr>
              <w:t>Laboratory Experiments</w:t>
            </w:r>
          </w:p>
          <w:p w14:paraId="375B1F4C" w14:textId="77777777" w:rsidR="009A6ADD" w:rsidRPr="00ED73F1" w:rsidRDefault="009A6ADD" w:rsidP="009A6ADD">
            <w:pPr>
              <w:pStyle w:val="ListParagraph"/>
              <w:numPr>
                <w:ilvl w:val="0"/>
                <w:numId w:val="1"/>
              </w:numPr>
              <w:ind w:left="185" w:hanging="185"/>
              <w:rPr>
                <w:sz w:val="20"/>
                <w:szCs w:val="20"/>
              </w:rPr>
            </w:pPr>
            <w:r w:rsidRPr="00ED73F1">
              <w:rPr>
                <w:sz w:val="20"/>
                <w:szCs w:val="20"/>
              </w:rPr>
              <w:t>Flipped Classroom</w:t>
            </w:r>
          </w:p>
          <w:p w14:paraId="3DCC6CAB" w14:textId="77777777" w:rsidR="009A6ADD" w:rsidRPr="00ED73F1" w:rsidRDefault="009A6ADD" w:rsidP="009A6ADD">
            <w:pPr>
              <w:pStyle w:val="ListParagraph"/>
              <w:numPr>
                <w:ilvl w:val="0"/>
                <w:numId w:val="1"/>
              </w:numPr>
              <w:ind w:left="185" w:hanging="185"/>
              <w:rPr>
                <w:sz w:val="20"/>
                <w:szCs w:val="20"/>
              </w:rPr>
            </w:pPr>
            <w:r w:rsidRPr="00ED73F1">
              <w:rPr>
                <w:sz w:val="20"/>
                <w:szCs w:val="20"/>
              </w:rPr>
              <w:t>Interactive simulations</w:t>
            </w:r>
          </w:p>
          <w:p w14:paraId="6671AF97" w14:textId="77777777" w:rsidR="009A6ADD" w:rsidRPr="00ED73F1" w:rsidRDefault="009A6ADD" w:rsidP="009A6ADD">
            <w:pPr>
              <w:pStyle w:val="ListParagraph"/>
              <w:numPr>
                <w:ilvl w:val="0"/>
                <w:numId w:val="1"/>
              </w:numPr>
              <w:ind w:left="185" w:hanging="185"/>
              <w:rPr>
                <w:sz w:val="20"/>
                <w:szCs w:val="20"/>
              </w:rPr>
            </w:pPr>
            <w:r w:rsidRPr="00ED73F1">
              <w:rPr>
                <w:sz w:val="20"/>
                <w:szCs w:val="20"/>
              </w:rPr>
              <w:t>Problem based learning</w:t>
            </w:r>
          </w:p>
          <w:p w14:paraId="7386B402" w14:textId="326A1B08" w:rsidR="009A6ADD" w:rsidRDefault="009A6ADD" w:rsidP="009A6ADD">
            <w:pPr>
              <w:pStyle w:val="ListParagraph"/>
              <w:numPr>
                <w:ilvl w:val="0"/>
                <w:numId w:val="1"/>
              </w:numPr>
              <w:ind w:left="185" w:hanging="284"/>
            </w:pPr>
            <w:r w:rsidRPr="00ED73F1">
              <w:rPr>
                <w:sz w:val="20"/>
                <w:szCs w:val="20"/>
              </w:rPr>
              <w:t>Blended learning</w:t>
            </w:r>
          </w:p>
        </w:tc>
      </w:tr>
      <w:tr w:rsidR="00D32A02" w14:paraId="0B4F11B5" w14:textId="77777777" w:rsidTr="008D37F0">
        <w:tc>
          <w:tcPr>
            <w:tcW w:w="1267" w:type="dxa"/>
          </w:tcPr>
          <w:p w14:paraId="5784FF37" w14:textId="77777777" w:rsidR="00D32A02" w:rsidRDefault="00D32A02" w:rsidP="00D32A02">
            <w:r>
              <w:t>28-08-24</w:t>
            </w:r>
          </w:p>
          <w:p w14:paraId="243FCAEE" w14:textId="77777777" w:rsidR="00D32A02" w:rsidRDefault="00D32A02" w:rsidP="00D32A02">
            <w:pPr>
              <w:jc w:val="center"/>
            </w:pPr>
            <w:r>
              <w:t>To</w:t>
            </w:r>
          </w:p>
          <w:p w14:paraId="3E58E028" w14:textId="77777777" w:rsidR="00D32A02" w:rsidRDefault="00D32A02" w:rsidP="00D32A02">
            <w:pPr>
              <w:jc w:val="center"/>
            </w:pPr>
            <w:r>
              <w:t>16-09-24</w:t>
            </w:r>
          </w:p>
        </w:tc>
        <w:tc>
          <w:tcPr>
            <w:tcW w:w="6232" w:type="dxa"/>
          </w:tcPr>
          <w:p w14:paraId="729C343F" w14:textId="77777777" w:rsidR="00D32A02" w:rsidRDefault="00D32A02" w:rsidP="00D32A02">
            <w:pPr>
              <w:jc w:val="both"/>
            </w:pPr>
            <w:r>
              <w:t>Ionic Bonding: General characteristics of ionic bonding. Energy considerations in ionic bonding, lattice energy and</w:t>
            </w:r>
          </w:p>
          <w:p w14:paraId="6D8D4D4B" w14:textId="77777777" w:rsidR="00D32A02" w:rsidRDefault="00D32A02" w:rsidP="00D32A02">
            <w:pPr>
              <w:jc w:val="both"/>
            </w:pPr>
            <w:r>
              <w:t>solvation energy and their importance in the context of stability and solubility of ionic compounds. Statement of</w:t>
            </w:r>
          </w:p>
          <w:p w14:paraId="60DB328D" w14:textId="77777777" w:rsidR="00D32A02" w:rsidRDefault="00D32A02" w:rsidP="00D32A02">
            <w:pPr>
              <w:jc w:val="both"/>
            </w:pPr>
            <w:r>
              <w:t>Born-</w:t>
            </w:r>
            <w:proofErr w:type="spellStart"/>
            <w:r>
              <w:t>Landé</w:t>
            </w:r>
            <w:proofErr w:type="spellEnd"/>
            <w:r>
              <w:t xml:space="preserve"> equation for calculation of lattice energy, Born-Haber cycle and its applications, polarizing power and polarizability. </w:t>
            </w:r>
            <w:proofErr w:type="spellStart"/>
            <w:r>
              <w:t>Fajan’s</w:t>
            </w:r>
            <w:proofErr w:type="spellEnd"/>
            <w:r>
              <w:t xml:space="preserve"> rules, ionic character in covalent compounds, bond moment, dipole moment and percentage ionic character.</w:t>
            </w:r>
          </w:p>
        </w:tc>
        <w:tc>
          <w:tcPr>
            <w:tcW w:w="1994" w:type="dxa"/>
          </w:tcPr>
          <w:p w14:paraId="5E159A09"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Lecture based instruction</w:t>
            </w:r>
          </w:p>
          <w:p w14:paraId="7DC3318B"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Inquiry based learning</w:t>
            </w:r>
          </w:p>
          <w:p w14:paraId="44509F60"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Laboratory Experiments</w:t>
            </w:r>
          </w:p>
          <w:p w14:paraId="63FF05B5" w14:textId="77777777" w:rsidR="00D32A02" w:rsidRPr="00ED73F1" w:rsidRDefault="00D32A02" w:rsidP="00D32A02">
            <w:pPr>
              <w:pStyle w:val="ListParagraph"/>
              <w:numPr>
                <w:ilvl w:val="0"/>
                <w:numId w:val="1"/>
              </w:numPr>
              <w:ind w:left="185" w:hanging="185"/>
              <w:rPr>
                <w:sz w:val="20"/>
                <w:szCs w:val="20"/>
              </w:rPr>
            </w:pPr>
            <w:r w:rsidRPr="00ED73F1">
              <w:rPr>
                <w:sz w:val="20"/>
                <w:szCs w:val="20"/>
              </w:rPr>
              <w:t>Flipped Classroom</w:t>
            </w:r>
          </w:p>
          <w:p w14:paraId="498AD6CE"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Interactive simulations</w:t>
            </w:r>
          </w:p>
          <w:p w14:paraId="6E5F85CF" w14:textId="77777777" w:rsidR="00D32A02" w:rsidRPr="00ED73F1" w:rsidRDefault="00D32A02" w:rsidP="00D32A02">
            <w:pPr>
              <w:pStyle w:val="ListParagraph"/>
              <w:numPr>
                <w:ilvl w:val="0"/>
                <w:numId w:val="1"/>
              </w:numPr>
              <w:ind w:left="185" w:hanging="185"/>
              <w:rPr>
                <w:sz w:val="20"/>
                <w:szCs w:val="20"/>
              </w:rPr>
            </w:pPr>
            <w:r w:rsidRPr="00ED73F1">
              <w:rPr>
                <w:sz w:val="20"/>
                <w:szCs w:val="20"/>
              </w:rPr>
              <w:t>Problem based learning</w:t>
            </w:r>
          </w:p>
          <w:p w14:paraId="60B49899" w14:textId="619D4265" w:rsidR="00D32A02" w:rsidRDefault="00D32A02" w:rsidP="00D32A02">
            <w:pPr>
              <w:pStyle w:val="ListParagraph"/>
              <w:numPr>
                <w:ilvl w:val="0"/>
                <w:numId w:val="1"/>
              </w:numPr>
              <w:ind w:left="185" w:hanging="219"/>
            </w:pPr>
            <w:r w:rsidRPr="00ED73F1">
              <w:rPr>
                <w:sz w:val="20"/>
                <w:szCs w:val="20"/>
              </w:rPr>
              <w:lastRenderedPageBreak/>
              <w:t>Blended learning</w:t>
            </w:r>
          </w:p>
        </w:tc>
      </w:tr>
      <w:tr w:rsidR="00D32A02" w14:paraId="34416996" w14:textId="77777777" w:rsidTr="008D37F0">
        <w:tc>
          <w:tcPr>
            <w:tcW w:w="1267" w:type="dxa"/>
          </w:tcPr>
          <w:p w14:paraId="73670459" w14:textId="77777777" w:rsidR="00D32A02" w:rsidRDefault="00D32A02" w:rsidP="00D32A02">
            <w:r>
              <w:lastRenderedPageBreak/>
              <w:t>18-09-24</w:t>
            </w:r>
          </w:p>
          <w:p w14:paraId="521EC1FE" w14:textId="77777777" w:rsidR="00D32A02" w:rsidRDefault="00D32A02" w:rsidP="00D32A02">
            <w:pPr>
              <w:jc w:val="center"/>
            </w:pPr>
            <w:r>
              <w:t>To</w:t>
            </w:r>
          </w:p>
          <w:p w14:paraId="01050A43" w14:textId="77777777" w:rsidR="00D32A02" w:rsidRDefault="00D32A02" w:rsidP="00D32A02">
            <w:pPr>
              <w:jc w:val="center"/>
            </w:pPr>
            <w:r>
              <w:t>30-09-24</w:t>
            </w:r>
          </w:p>
        </w:tc>
        <w:tc>
          <w:tcPr>
            <w:tcW w:w="6232" w:type="dxa"/>
          </w:tcPr>
          <w:p w14:paraId="36F16661" w14:textId="154C369B" w:rsidR="000843E4" w:rsidRDefault="00351E7C" w:rsidP="00D32A02">
            <w:pPr>
              <w:jc w:val="both"/>
            </w:pPr>
            <w:r>
              <w:rPr>
                <w:b/>
                <w:bCs/>
              </w:rPr>
              <w:t>2</w:t>
            </w:r>
            <w:r w:rsidR="008D680D" w:rsidRPr="000843E4">
              <w:rPr>
                <w:b/>
                <w:bCs/>
              </w:rPr>
              <w:t>01</w:t>
            </w:r>
            <w:r w:rsidR="000843E4" w:rsidRPr="000843E4">
              <w:rPr>
                <w:b/>
                <w:bCs/>
                <w:vertAlign w:val="superscript"/>
              </w:rPr>
              <w:t>TH</w:t>
            </w:r>
            <w:r w:rsidR="000843E4">
              <w:t xml:space="preserve"> </w:t>
            </w:r>
          </w:p>
          <w:p w14:paraId="6065EF4D" w14:textId="77777777" w:rsidR="001C42AE" w:rsidRDefault="00CD6C83" w:rsidP="00D32A02">
            <w:pPr>
              <w:jc w:val="both"/>
            </w:pPr>
            <w:r w:rsidRPr="00CD6C83">
              <w:t>Conductance Conductivity, equivalent and molar conductivity and their variation with dilution for weak and strong electrolytes. Kohlrausch law of independent migration of ions. Transference number and its experimental determination using Hittorf and Moving boundary methods. Ionic mobility. Applications of conductance measurements: determination of degree of ionization of weak electrolyte, solubility and solubility products of sparingly soluble salts, ionic product of water, hydrolysis constant of a salt. Conductometric titrations (only acid base).</w:t>
            </w:r>
            <w:r>
              <w:t xml:space="preserve">                                                                                                </w:t>
            </w:r>
          </w:p>
          <w:p w14:paraId="51A53EF6" w14:textId="6153A175" w:rsidR="000843E4" w:rsidRPr="000843E4" w:rsidRDefault="000843E4" w:rsidP="00D32A02">
            <w:pPr>
              <w:jc w:val="both"/>
              <w:rPr>
                <w:b/>
                <w:bCs/>
                <w:vertAlign w:val="superscript"/>
              </w:rPr>
            </w:pPr>
            <w:r w:rsidRPr="000843E4">
              <w:rPr>
                <w:b/>
                <w:bCs/>
              </w:rPr>
              <w:t>101</w:t>
            </w:r>
            <w:r w:rsidRPr="000843E4">
              <w:rPr>
                <w:b/>
                <w:bCs/>
                <w:vertAlign w:val="superscript"/>
              </w:rPr>
              <w:t>PR</w:t>
            </w:r>
          </w:p>
          <w:p w14:paraId="3D86EA16" w14:textId="4C3ED8CD" w:rsidR="000843E4" w:rsidRDefault="00A461DE" w:rsidP="00D32A02">
            <w:pPr>
              <w:jc w:val="both"/>
            </w:pPr>
            <w:r w:rsidRPr="00A461DE">
              <w:t xml:space="preserve">Conductance 1. Determination of cell constant 2. Determination of equivalent conductance, degree of dissociation and dissociation constant of a weak acid. 3. Perform the following conductometric titrations: </w:t>
            </w:r>
            <w:proofErr w:type="spellStart"/>
            <w:r w:rsidRPr="00A461DE">
              <w:t>i</w:t>
            </w:r>
            <w:proofErr w:type="spellEnd"/>
            <w:r w:rsidRPr="00A461DE">
              <w:t>) Strong acid vs. strong base ii) Weak acid vs. strong base</w:t>
            </w:r>
          </w:p>
        </w:tc>
        <w:tc>
          <w:tcPr>
            <w:tcW w:w="1994" w:type="dxa"/>
          </w:tcPr>
          <w:p w14:paraId="0ED8D581"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Lecture based instruction</w:t>
            </w:r>
          </w:p>
          <w:p w14:paraId="2F836A64"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Inquiry based learning</w:t>
            </w:r>
          </w:p>
          <w:p w14:paraId="5F953E77"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Laboratory Experiments</w:t>
            </w:r>
          </w:p>
          <w:p w14:paraId="7B8A47A6" w14:textId="77777777" w:rsidR="00D32A02" w:rsidRPr="00ED73F1" w:rsidRDefault="00D32A02" w:rsidP="00D32A02">
            <w:pPr>
              <w:pStyle w:val="ListParagraph"/>
              <w:numPr>
                <w:ilvl w:val="0"/>
                <w:numId w:val="1"/>
              </w:numPr>
              <w:ind w:left="185" w:hanging="185"/>
              <w:rPr>
                <w:sz w:val="20"/>
                <w:szCs w:val="20"/>
              </w:rPr>
            </w:pPr>
            <w:r w:rsidRPr="00ED73F1">
              <w:rPr>
                <w:sz w:val="20"/>
                <w:szCs w:val="20"/>
              </w:rPr>
              <w:t>Flipped Classroom</w:t>
            </w:r>
          </w:p>
          <w:p w14:paraId="02EBA524"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Interactive simulations</w:t>
            </w:r>
          </w:p>
          <w:p w14:paraId="252B170B" w14:textId="77777777" w:rsidR="00D32A02" w:rsidRPr="00ED73F1" w:rsidRDefault="00D32A02" w:rsidP="00D32A02">
            <w:pPr>
              <w:pStyle w:val="ListParagraph"/>
              <w:numPr>
                <w:ilvl w:val="0"/>
                <w:numId w:val="1"/>
              </w:numPr>
              <w:ind w:left="185" w:hanging="185"/>
              <w:rPr>
                <w:sz w:val="20"/>
                <w:szCs w:val="20"/>
              </w:rPr>
            </w:pPr>
            <w:r w:rsidRPr="00ED73F1">
              <w:rPr>
                <w:sz w:val="20"/>
                <w:szCs w:val="20"/>
              </w:rPr>
              <w:t>Problem based learning</w:t>
            </w:r>
          </w:p>
          <w:p w14:paraId="10A565DC" w14:textId="011FC6FC" w:rsidR="00D32A02" w:rsidRDefault="00D32A02" w:rsidP="00D32A02">
            <w:pPr>
              <w:pStyle w:val="ListParagraph"/>
              <w:numPr>
                <w:ilvl w:val="0"/>
                <w:numId w:val="1"/>
              </w:numPr>
              <w:ind w:left="185" w:hanging="185"/>
            </w:pPr>
            <w:r w:rsidRPr="00ED73F1">
              <w:rPr>
                <w:sz w:val="20"/>
                <w:szCs w:val="20"/>
              </w:rPr>
              <w:t>Blended learning</w:t>
            </w:r>
          </w:p>
        </w:tc>
      </w:tr>
      <w:tr w:rsidR="00D32A02" w14:paraId="1D48C25D" w14:textId="77777777" w:rsidTr="008D37F0">
        <w:tc>
          <w:tcPr>
            <w:tcW w:w="1267" w:type="dxa"/>
          </w:tcPr>
          <w:p w14:paraId="4C7C6FF7" w14:textId="77777777" w:rsidR="00D32A02" w:rsidRDefault="00D32A02" w:rsidP="00D32A02">
            <w:r>
              <w:t>3-10-24</w:t>
            </w:r>
          </w:p>
          <w:p w14:paraId="5CE033B7" w14:textId="77777777" w:rsidR="00D32A02" w:rsidRDefault="00D32A02" w:rsidP="00D32A02">
            <w:pPr>
              <w:jc w:val="center"/>
            </w:pPr>
            <w:r>
              <w:t>To</w:t>
            </w:r>
          </w:p>
          <w:p w14:paraId="202CDD48" w14:textId="77777777" w:rsidR="00D32A02" w:rsidRDefault="00D32A02" w:rsidP="00D32A02">
            <w:r>
              <w:t>14-10-24</w:t>
            </w:r>
          </w:p>
        </w:tc>
        <w:tc>
          <w:tcPr>
            <w:tcW w:w="6232" w:type="dxa"/>
          </w:tcPr>
          <w:p w14:paraId="4FC706AD" w14:textId="6A42883E" w:rsidR="000843E4" w:rsidRDefault="002E4E95" w:rsidP="00D32A02">
            <w:r>
              <w:rPr>
                <w:b/>
                <w:bCs/>
              </w:rPr>
              <w:t>2</w:t>
            </w:r>
            <w:r w:rsidR="000843E4" w:rsidRPr="000843E4">
              <w:rPr>
                <w:b/>
                <w:bCs/>
              </w:rPr>
              <w:t>01</w:t>
            </w:r>
            <w:r w:rsidR="000843E4" w:rsidRPr="000843E4">
              <w:rPr>
                <w:b/>
                <w:bCs/>
                <w:vertAlign w:val="superscript"/>
              </w:rPr>
              <w:t>TH</w:t>
            </w:r>
          </w:p>
          <w:p w14:paraId="7431D8E9" w14:textId="583DA3F0" w:rsidR="00D32A02" w:rsidRDefault="000843E4" w:rsidP="00D32A02">
            <w:r>
              <w:t xml:space="preserve"> </w:t>
            </w:r>
            <w:r w:rsidR="00D32A02" w:rsidRPr="009B2DDB">
              <w:t>Fundamentals of Organic Chemistry</w:t>
            </w:r>
          </w:p>
          <w:p w14:paraId="494C9356" w14:textId="77777777" w:rsidR="00D32A02" w:rsidRDefault="00D32A02" w:rsidP="00D32A02">
            <w:r w:rsidRPr="003C0578">
              <w:t xml:space="preserve">Physical Effects, Electronic Displacements: Inductive Effect, </w:t>
            </w:r>
            <w:proofErr w:type="spellStart"/>
            <w:r w:rsidRPr="003C0578">
              <w:t>Electromeric</w:t>
            </w:r>
            <w:proofErr w:type="spellEnd"/>
            <w:r w:rsidRPr="003C0578">
              <w:t xml:space="preserve"> Effect, Resonance and Hyperconjugation. Cleavage of Bonds: Homolysis and Heterolysis. Structure, shape and reactivity of organic molecules: Nucleophiles and electrophiles. Reactive Intermediates: Carbocations, Carbanions and free radicals.</w:t>
            </w:r>
          </w:p>
          <w:p w14:paraId="722FF4AE" w14:textId="3D730D2C" w:rsidR="00030D54" w:rsidRPr="00030D54" w:rsidRDefault="00030D54" w:rsidP="00D32A02">
            <w:pPr>
              <w:rPr>
                <w:b/>
                <w:bCs/>
                <w:vertAlign w:val="superscript"/>
              </w:rPr>
            </w:pPr>
            <w:r w:rsidRPr="00030D54">
              <w:rPr>
                <w:b/>
                <w:bCs/>
              </w:rPr>
              <w:t>101</w:t>
            </w:r>
            <w:r w:rsidRPr="00030D54">
              <w:rPr>
                <w:b/>
                <w:bCs/>
                <w:vertAlign w:val="superscript"/>
              </w:rPr>
              <w:t>PR</w:t>
            </w:r>
          </w:p>
          <w:p w14:paraId="375B66F8" w14:textId="1821E3CB" w:rsidR="000843E4" w:rsidRDefault="00A461DE" w:rsidP="00030D54">
            <w:r w:rsidRPr="00A461DE">
              <w:t xml:space="preserve">Conductance 1. Determination of cell constant 2. Determination of equivalent conductance, degree of dissociation and dissociation constant of a weak acid. 3. Perform the following conductometric titrations: </w:t>
            </w:r>
            <w:proofErr w:type="spellStart"/>
            <w:r w:rsidRPr="00A461DE">
              <w:t>i</w:t>
            </w:r>
            <w:proofErr w:type="spellEnd"/>
            <w:r w:rsidRPr="00A461DE">
              <w:t>) Strong acid vs. strong base ii) Weak acid vs. strong base</w:t>
            </w:r>
          </w:p>
        </w:tc>
        <w:tc>
          <w:tcPr>
            <w:tcW w:w="1994" w:type="dxa"/>
          </w:tcPr>
          <w:p w14:paraId="572B3706" w14:textId="77777777" w:rsidR="00D32A02" w:rsidRPr="00030D54" w:rsidRDefault="00D32A02" w:rsidP="00C10778">
            <w:pPr>
              <w:pStyle w:val="ListParagraph"/>
              <w:numPr>
                <w:ilvl w:val="0"/>
                <w:numId w:val="1"/>
              </w:numPr>
              <w:ind w:left="128" w:hanging="128"/>
              <w:rPr>
                <w:sz w:val="20"/>
                <w:szCs w:val="20"/>
              </w:rPr>
            </w:pPr>
            <w:r w:rsidRPr="00030D54">
              <w:rPr>
                <w:sz w:val="20"/>
                <w:szCs w:val="20"/>
              </w:rPr>
              <w:t>Lecture based instruction</w:t>
            </w:r>
          </w:p>
          <w:p w14:paraId="2FEAC0A4" w14:textId="77777777" w:rsidR="00D32A02" w:rsidRPr="00030D54" w:rsidRDefault="00D32A02" w:rsidP="00C10778">
            <w:pPr>
              <w:pStyle w:val="ListParagraph"/>
              <w:numPr>
                <w:ilvl w:val="0"/>
                <w:numId w:val="1"/>
              </w:numPr>
              <w:ind w:left="128" w:hanging="128"/>
              <w:rPr>
                <w:sz w:val="20"/>
                <w:szCs w:val="20"/>
              </w:rPr>
            </w:pPr>
            <w:r w:rsidRPr="00030D54">
              <w:rPr>
                <w:sz w:val="20"/>
                <w:szCs w:val="20"/>
              </w:rPr>
              <w:t>Inquiry based learning</w:t>
            </w:r>
          </w:p>
          <w:p w14:paraId="5BED16CA" w14:textId="77777777" w:rsidR="00D32A02" w:rsidRPr="00030D54" w:rsidRDefault="00D32A02" w:rsidP="00C10778">
            <w:pPr>
              <w:pStyle w:val="ListParagraph"/>
              <w:numPr>
                <w:ilvl w:val="0"/>
                <w:numId w:val="1"/>
              </w:numPr>
              <w:ind w:left="128" w:hanging="128"/>
              <w:rPr>
                <w:sz w:val="20"/>
                <w:szCs w:val="20"/>
              </w:rPr>
            </w:pPr>
            <w:r w:rsidRPr="00030D54">
              <w:rPr>
                <w:sz w:val="20"/>
                <w:szCs w:val="20"/>
              </w:rPr>
              <w:t>Laboratory Experiments</w:t>
            </w:r>
          </w:p>
          <w:p w14:paraId="31901A9A" w14:textId="77777777" w:rsidR="00D32A02" w:rsidRPr="00030D54" w:rsidRDefault="00D32A02" w:rsidP="00C10778">
            <w:pPr>
              <w:pStyle w:val="ListParagraph"/>
              <w:numPr>
                <w:ilvl w:val="0"/>
                <w:numId w:val="1"/>
              </w:numPr>
              <w:ind w:left="128" w:hanging="128"/>
              <w:rPr>
                <w:sz w:val="20"/>
                <w:szCs w:val="20"/>
              </w:rPr>
            </w:pPr>
            <w:r w:rsidRPr="00030D54">
              <w:rPr>
                <w:sz w:val="20"/>
                <w:szCs w:val="20"/>
              </w:rPr>
              <w:t>Flipped Classroom</w:t>
            </w:r>
          </w:p>
          <w:p w14:paraId="005949E9" w14:textId="77777777" w:rsidR="00D32A02" w:rsidRPr="00030D54" w:rsidRDefault="00D32A02" w:rsidP="00C10778">
            <w:pPr>
              <w:pStyle w:val="ListParagraph"/>
              <w:numPr>
                <w:ilvl w:val="0"/>
                <w:numId w:val="1"/>
              </w:numPr>
              <w:ind w:left="128" w:hanging="128"/>
              <w:rPr>
                <w:sz w:val="20"/>
                <w:szCs w:val="20"/>
              </w:rPr>
            </w:pPr>
            <w:r w:rsidRPr="00030D54">
              <w:rPr>
                <w:sz w:val="20"/>
                <w:szCs w:val="20"/>
              </w:rPr>
              <w:t>Interactive simulations</w:t>
            </w:r>
          </w:p>
          <w:p w14:paraId="7C751973" w14:textId="77777777" w:rsidR="00D32A02" w:rsidRPr="00030D54" w:rsidRDefault="00D32A02" w:rsidP="00C10778">
            <w:pPr>
              <w:pStyle w:val="ListParagraph"/>
              <w:numPr>
                <w:ilvl w:val="0"/>
                <w:numId w:val="1"/>
              </w:numPr>
              <w:ind w:left="128" w:hanging="128"/>
              <w:rPr>
                <w:sz w:val="20"/>
                <w:szCs w:val="20"/>
              </w:rPr>
            </w:pPr>
            <w:r w:rsidRPr="00030D54">
              <w:rPr>
                <w:sz w:val="20"/>
                <w:szCs w:val="20"/>
              </w:rPr>
              <w:t>Problem based learning</w:t>
            </w:r>
          </w:p>
          <w:p w14:paraId="335E5E9F" w14:textId="77777777" w:rsidR="00D32A02" w:rsidRPr="00030D54" w:rsidRDefault="00D32A02" w:rsidP="00C10778">
            <w:pPr>
              <w:pStyle w:val="ListParagraph"/>
              <w:numPr>
                <w:ilvl w:val="0"/>
                <w:numId w:val="1"/>
              </w:numPr>
              <w:ind w:left="128" w:hanging="128"/>
              <w:rPr>
                <w:sz w:val="20"/>
                <w:szCs w:val="20"/>
              </w:rPr>
            </w:pPr>
            <w:r w:rsidRPr="00030D54">
              <w:rPr>
                <w:sz w:val="20"/>
                <w:szCs w:val="20"/>
              </w:rPr>
              <w:t>Blended learning</w:t>
            </w:r>
          </w:p>
          <w:p w14:paraId="297C36A3" w14:textId="28F4ECBF" w:rsidR="00D32A02" w:rsidRPr="00030D54" w:rsidRDefault="00D32A02" w:rsidP="00C10778">
            <w:pPr>
              <w:pStyle w:val="ListParagraph"/>
              <w:ind w:left="128" w:hanging="128"/>
              <w:rPr>
                <w:sz w:val="20"/>
                <w:szCs w:val="20"/>
              </w:rPr>
            </w:pPr>
          </w:p>
        </w:tc>
      </w:tr>
      <w:tr w:rsidR="00C10778" w14:paraId="2849AC66" w14:textId="77777777" w:rsidTr="008D37F0">
        <w:tc>
          <w:tcPr>
            <w:tcW w:w="1267" w:type="dxa"/>
          </w:tcPr>
          <w:p w14:paraId="0B5537A4" w14:textId="77777777" w:rsidR="00C10778" w:rsidRDefault="00C10778" w:rsidP="00C10778">
            <w:r>
              <w:t>16-10-24</w:t>
            </w:r>
          </w:p>
          <w:p w14:paraId="5F44377D" w14:textId="77777777" w:rsidR="00C10778" w:rsidRDefault="00C10778" w:rsidP="00C10778">
            <w:pPr>
              <w:jc w:val="center"/>
            </w:pPr>
            <w:r>
              <w:t>To</w:t>
            </w:r>
          </w:p>
          <w:p w14:paraId="571196FE" w14:textId="77777777" w:rsidR="00C10778" w:rsidRDefault="00C10778" w:rsidP="00C10778">
            <w:pPr>
              <w:jc w:val="center"/>
            </w:pPr>
            <w:r>
              <w:t>28-10-24</w:t>
            </w:r>
          </w:p>
        </w:tc>
        <w:tc>
          <w:tcPr>
            <w:tcW w:w="6232" w:type="dxa"/>
          </w:tcPr>
          <w:p w14:paraId="58DA6D48" w14:textId="77777777" w:rsidR="00C10778" w:rsidRDefault="00C10778" w:rsidP="00C10778">
            <w:pPr>
              <w:jc w:val="both"/>
            </w:pPr>
            <w:r>
              <w:t>Stereochemistry Conformations with respect to ethane, butane and cyclohexane. Interconversion of Wedge Formula, Newman, Sawhorse and Fischer projections. Concept of chirality (</w:t>
            </w:r>
            <w:proofErr w:type="spellStart"/>
            <w:r>
              <w:t>upto</w:t>
            </w:r>
            <w:proofErr w:type="spellEnd"/>
            <w:r>
              <w:t xml:space="preserve"> two carbon atoms). Configuration: Geometrical and Optical isomerism; </w:t>
            </w:r>
            <w:proofErr w:type="spellStart"/>
            <w:r>
              <w:t>Enantiomerism</w:t>
            </w:r>
            <w:proofErr w:type="spellEnd"/>
            <w:r>
              <w:t xml:space="preserve">, </w:t>
            </w:r>
            <w:proofErr w:type="spellStart"/>
            <w:r>
              <w:t>Diastereomerism</w:t>
            </w:r>
            <w:proofErr w:type="spellEnd"/>
            <w:r>
              <w:t xml:space="preserve"> and </w:t>
            </w:r>
            <w:proofErr w:type="spellStart"/>
            <w:r>
              <w:t>Meso</w:t>
            </w:r>
            <w:proofErr w:type="spellEnd"/>
            <w:r>
              <w:t xml:space="preserve"> compounds). Threo and </w:t>
            </w:r>
            <w:proofErr w:type="spellStart"/>
            <w:r>
              <w:t>erythro</w:t>
            </w:r>
            <w:proofErr w:type="spellEnd"/>
            <w:r>
              <w:t xml:space="preserve">; D and L; cis – trans nomenclature; CIP Rules: R/ S (for </w:t>
            </w:r>
            <w:proofErr w:type="spellStart"/>
            <w:r>
              <w:t>upto</w:t>
            </w:r>
            <w:proofErr w:type="spellEnd"/>
            <w:r>
              <w:t xml:space="preserve"> 2 chiral carbon atoms) and E / Z Nomenclature (for </w:t>
            </w:r>
            <w:proofErr w:type="spellStart"/>
            <w:r>
              <w:t>upto</w:t>
            </w:r>
            <w:proofErr w:type="spellEnd"/>
            <w:r>
              <w:t xml:space="preserve"> two C=C systems).</w:t>
            </w:r>
          </w:p>
        </w:tc>
        <w:tc>
          <w:tcPr>
            <w:tcW w:w="1994" w:type="dxa"/>
          </w:tcPr>
          <w:p w14:paraId="758915FB"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Lecture based instruction</w:t>
            </w:r>
          </w:p>
          <w:p w14:paraId="271D28F5"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Inquiry based learning</w:t>
            </w:r>
          </w:p>
          <w:p w14:paraId="24B912B3"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Laboratory Experiments</w:t>
            </w:r>
          </w:p>
          <w:p w14:paraId="6B0F32BE" w14:textId="77777777" w:rsidR="00C10778" w:rsidRPr="00ED73F1" w:rsidRDefault="00C10778" w:rsidP="00C10778">
            <w:pPr>
              <w:pStyle w:val="ListParagraph"/>
              <w:numPr>
                <w:ilvl w:val="0"/>
                <w:numId w:val="1"/>
              </w:numPr>
              <w:ind w:left="185" w:hanging="185"/>
              <w:rPr>
                <w:sz w:val="20"/>
                <w:szCs w:val="20"/>
              </w:rPr>
            </w:pPr>
            <w:r w:rsidRPr="00ED73F1">
              <w:rPr>
                <w:sz w:val="20"/>
                <w:szCs w:val="20"/>
              </w:rPr>
              <w:t>Flipped Classroom</w:t>
            </w:r>
          </w:p>
          <w:p w14:paraId="411A9B6F"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Interactive simulations</w:t>
            </w:r>
          </w:p>
          <w:p w14:paraId="34C9C745" w14:textId="77777777" w:rsidR="00C10778" w:rsidRPr="00ED73F1" w:rsidRDefault="00C10778" w:rsidP="00C10778">
            <w:pPr>
              <w:pStyle w:val="ListParagraph"/>
              <w:numPr>
                <w:ilvl w:val="0"/>
                <w:numId w:val="1"/>
              </w:numPr>
              <w:ind w:left="185" w:hanging="185"/>
              <w:rPr>
                <w:sz w:val="20"/>
                <w:szCs w:val="20"/>
              </w:rPr>
            </w:pPr>
            <w:r w:rsidRPr="00ED73F1">
              <w:rPr>
                <w:sz w:val="20"/>
                <w:szCs w:val="20"/>
              </w:rPr>
              <w:t>Problem based learning</w:t>
            </w:r>
          </w:p>
          <w:p w14:paraId="1E0105D6" w14:textId="3BEE62A8" w:rsidR="00C10778" w:rsidRDefault="00C10778" w:rsidP="00C10778">
            <w:pPr>
              <w:pStyle w:val="ListParagraph"/>
              <w:numPr>
                <w:ilvl w:val="0"/>
                <w:numId w:val="1"/>
              </w:numPr>
              <w:ind w:left="185" w:hanging="142"/>
            </w:pPr>
            <w:r w:rsidRPr="00C10778">
              <w:rPr>
                <w:sz w:val="20"/>
                <w:szCs w:val="20"/>
              </w:rPr>
              <w:t>Blended learning</w:t>
            </w:r>
          </w:p>
        </w:tc>
      </w:tr>
      <w:tr w:rsidR="00C10778" w14:paraId="249E2CAC" w14:textId="77777777" w:rsidTr="008D37F0">
        <w:tc>
          <w:tcPr>
            <w:tcW w:w="1267" w:type="dxa"/>
          </w:tcPr>
          <w:p w14:paraId="2D678DBD" w14:textId="77777777" w:rsidR="00C10778" w:rsidRDefault="00C10778" w:rsidP="00C10778">
            <w:r>
              <w:lastRenderedPageBreak/>
              <w:t>30-10-24</w:t>
            </w:r>
          </w:p>
          <w:p w14:paraId="78B5467A" w14:textId="77777777" w:rsidR="00C10778" w:rsidRDefault="00C10778" w:rsidP="00C10778">
            <w:pPr>
              <w:jc w:val="center"/>
            </w:pPr>
            <w:r>
              <w:t>To</w:t>
            </w:r>
          </w:p>
          <w:p w14:paraId="5D5DA6B6" w14:textId="77777777" w:rsidR="00C10778" w:rsidRDefault="00C10778" w:rsidP="00C10778">
            <w:pPr>
              <w:jc w:val="center"/>
            </w:pPr>
            <w:r>
              <w:t>9-11-24</w:t>
            </w:r>
          </w:p>
        </w:tc>
        <w:tc>
          <w:tcPr>
            <w:tcW w:w="6232" w:type="dxa"/>
          </w:tcPr>
          <w:p w14:paraId="62CCBD2B" w14:textId="5E9E7A55" w:rsidR="00C10778" w:rsidRDefault="00CB03C9" w:rsidP="00C10778">
            <w:r w:rsidRPr="00CB03C9">
              <w:t>Electrochemistry Reversible and irreversible cells. Concept of EMF of a cell. Measurement of EMF of a cell. Nernst equation and its importance. Types of electrodes. Standard electrode potential. Electrochemical series. Thermodynamics of a reversible cell, calculation of thermodynamic properties: ΔG, ΔH and ΔS from EMF data. Calculation of equilibrium constant from EMF data. Concentration cells with transference and without transference. Liquid junction potential and salt bridge. pH determination using hydrogen electrode and quinhydrone electrode.</w:t>
            </w:r>
          </w:p>
        </w:tc>
        <w:tc>
          <w:tcPr>
            <w:tcW w:w="1994" w:type="dxa"/>
          </w:tcPr>
          <w:p w14:paraId="326B644B"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Lecture based instruction</w:t>
            </w:r>
          </w:p>
          <w:p w14:paraId="5CF35A26"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Inquiry based learning</w:t>
            </w:r>
          </w:p>
          <w:p w14:paraId="7ED659E3"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Laboratory Experiments</w:t>
            </w:r>
          </w:p>
          <w:p w14:paraId="004363DD" w14:textId="77777777" w:rsidR="00C10778" w:rsidRPr="00ED73F1" w:rsidRDefault="00C10778" w:rsidP="00C10778">
            <w:pPr>
              <w:pStyle w:val="ListParagraph"/>
              <w:numPr>
                <w:ilvl w:val="0"/>
                <w:numId w:val="1"/>
              </w:numPr>
              <w:ind w:left="185" w:hanging="185"/>
              <w:rPr>
                <w:sz w:val="20"/>
                <w:szCs w:val="20"/>
              </w:rPr>
            </w:pPr>
            <w:r w:rsidRPr="00ED73F1">
              <w:rPr>
                <w:sz w:val="20"/>
                <w:szCs w:val="20"/>
              </w:rPr>
              <w:t>Flipped Classroom</w:t>
            </w:r>
          </w:p>
          <w:p w14:paraId="345AB548"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Interactive simulations</w:t>
            </w:r>
          </w:p>
          <w:p w14:paraId="16E95424" w14:textId="77777777" w:rsidR="00C10778" w:rsidRPr="00ED73F1" w:rsidRDefault="00C10778" w:rsidP="00C10778">
            <w:pPr>
              <w:pStyle w:val="ListParagraph"/>
              <w:numPr>
                <w:ilvl w:val="0"/>
                <w:numId w:val="1"/>
              </w:numPr>
              <w:ind w:left="185" w:hanging="185"/>
              <w:rPr>
                <w:sz w:val="20"/>
                <w:szCs w:val="20"/>
              </w:rPr>
            </w:pPr>
            <w:r w:rsidRPr="00ED73F1">
              <w:rPr>
                <w:sz w:val="20"/>
                <w:szCs w:val="20"/>
              </w:rPr>
              <w:t>Problem based learning</w:t>
            </w:r>
          </w:p>
          <w:p w14:paraId="245D2697" w14:textId="3EF48D7D" w:rsidR="00C10778" w:rsidRDefault="00C10778" w:rsidP="00C10778">
            <w:pPr>
              <w:pStyle w:val="ListParagraph"/>
              <w:numPr>
                <w:ilvl w:val="0"/>
                <w:numId w:val="1"/>
              </w:numPr>
              <w:tabs>
                <w:tab w:val="left" w:pos="326"/>
              </w:tabs>
              <w:ind w:left="185" w:hanging="185"/>
            </w:pPr>
            <w:r w:rsidRPr="00ED73F1">
              <w:rPr>
                <w:sz w:val="20"/>
                <w:szCs w:val="20"/>
              </w:rPr>
              <w:t>Blended</w:t>
            </w:r>
            <w:r>
              <w:rPr>
                <w:sz w:val="20"/>
                <w:szCs w:val="20"/>
              </w:rPr>
              <w:t xml:space="preserve"> </w:t>
            </w:r>
            <w:r w:rsidRPr="00ED73F1">
              <w:rPr>
                <w:sz w:val="20"/>
                <w:szCs w:val="20"/>
              </w:rPr>
              <w:t>learning</w:t>
            </w:r>
          </w:p>
        </w:tc>
      </w:tr>
      <w:tr w:rsidR="00C10778" w14:paraId="56DE3AC9" w14:textId="77777777" w:rsidTr="008D37F0">
        <w:tc>
          <w:tcPr>
            <w:tcW w:w="1267" w:type="dxa"/>
          </w:tcPr>
          <w:p w14:paraId="632496B4" w14:textId="77777777" w:rsidR="00C10778" w:rsidRDefault="00C10778" w:rsidP="00C10778">
            <w:r>
              <w:t xml:space="preserve">15-11-24 Onwards </w:t>
            </w:r>
          </w:p>
        </w:tc>
        <w:tc>
          <w:tcPr>
            <w:tcW w:w="6232" w:type="dxa"/>
          </w:tcPr>
          <w:p w14:paraId="0DB65787" w14:textId="77777777" w:rsidR="00C10778" w:rsidRDefault="00C10778" w:rsidP="00C10778">
            <w:r>
              <w:t>Revision for MMT</w:t>
            </w:r>
          </w:p>
          <w:p w14:paraId="27488B3E" w14:textId="77777777" w:rsidR="00C10778" w:rsidRDefault="00C10778" w:rsidP="00C10778">
            <w:r>
              <w:t>MMT Tentative</w:t>
            </w:r>
          </w:p>
        </w:tc>
        <w:tc>
          <w:tcPr>
            <w:tcW w:w="1994" w:type="dxa"/>
          </w:tcPr>
          <w:p w14:paraId="2512A204" w14:textId="77777777" w:rsidR="00C10778" w:rsidRDefault="00C10778" w:rsidP="00C10778">
            <w:r w:rsidRPr="00030D54">
              <w:rPr>
                <w:sz w:val="20"/>
                <w:szCs w:val="20"/>
              </w:rPr>
              <w:t>Class Test, Student Presentation, Problem Solving</w:t>
            </w:r>
          </w:p>
        </w:tc>
      </w:tr>
      <w:tr w:rsidR="00C10778" w14:paraId="7E4760D0" w14:textId="77777777" w:rsidTr="008D37F0">
        <w:tc>
          <w:tcPr>
            <w:tcW w:w="1267" w:type="dxa"/>
          </w:tcPr>
          <w:p w14:paraId="268207DD" w14:textId="77777777" w:rsidR="00C10778" w:rsidRDefault="00C10778" w:rsidP="00C10778">
            <w:r>
              <w:t>15-12-24</w:t>
            </w:r>
          </w:p>
          <w:p w14:paraId="657470C4" w14:textId="77777777" w:rsidR="00C10778" w:rsidRDefault="00C10778" w:rsidP="00C10778">
            <w:pPr>
              <w:jc w:val="center"/>
            </w:pPr>
            <w:r>
              <w:t>To</w:t>
            </w:r>
          </w:p>
          <w:p w14:paraId="3F16F3FB" w14:textId="77777777" w:rsidR="00C10778" w:rsidRDefault="00C10778" w:rsidP="00C10778">
            <w:pPr>
              <w:jc w:val="center"/>
            </w:pPr>
            <w:r>
              <w:t>31-12-24</w:t>
            </w:r>
          </w:p>
        </w:tc>
        <w:tc>
          <w:tcPr>
            <w:tcW w:w="6232" w:type="dxa"/>
          </w:tcPr>
          <w:p w14:paraId="7A71D681" w14:textId="77777777" w:rsidR="00C10778" w:rsidRDefault="004F0ED2" w:rsidP="00C10778">
            <w:r w:rsidRPr="00D17A49">
              <w:rPr>
                <w:b/>
                <w:bCs/>
              </w:rPr>
              <w:t>Functional group approach for the following reactions (preparations &amp; reactions) to be studied in context to their structure. Carboxylic acids (aliphatic and aromatic) -</w:t>
            </w:r>
            <w:r w:rsidRPr="004F0ED2">
              <w:t xml:space="preserve"> Preparation: Acidic and Alkaline hydrolysis of esters. Reactions: Hell – </w:t>
            </w:r>
            <w:proofErr w:type="spellStart"/>
            <w:r w:rsidRPr="004F0ED2">
              <w:t>Vohlard</w:t>
            </w:r>
            <w:proofErr w:type="spellEnd"/>
            <w:r w:rsidRPr="004F0ED2">
              <w:t xml:space="preserve"> - Zelinsky Reaction. Carboxylic acid derivatives (aliphatic): (</w:t>
            </w:r>
            <w:proofErr w:type="spellStart"/>
            <w:r w:rsidRPr="004F0ED2">
              <w:t>Upto</w:t>
            </w:r>
            <w:proofErr w:type="spellEnd"/>
            <w:r w:rsidRPr="004F0ED2">
              <w:t xml:space="preserve"> 5 carbons) - Preparation: Acid chlorides, Anhydrides, Esters and Amides from acids and their inter conversion. Reactions: Comparative study of nucleophilicity of acyl derivatives. </w:t>
            </w:r>
            <w:proofErr w:type="spellStart"/>
            <w:r w:rsidRPr="004F0ED2">
              <w:t>Reformatsky</w:t>
            </w:r>
            <w:proofErr w:type="spellEnd"/>
            <w:r w:rsidRPr="004F0ED2">
              <w:t xml:space="preserve"> Reaction, Perkin condensation.</w:t>
            </w:r>
          </w:p>
          <w:p w14:paraId="6E9AC9C9" w14:textId="62720CE7" w:rsidR="00D17A49" w:rsidRDefault="00D17A49" w:rsidP="00C10778">
            <w:r w:rsidRPr="00D17A49">
              <w:rPr>
                <w:b/>
                <w:bCs/>
              </w:rPr>
              <w:t>Amines and Diazonium Salts Amines (Aliphatic and Aromatic):</w:t>
            </w:r>
            <w:r w:rsidRPr="00D17A49">
              <w:t xml:space="preserve"> (</w:t>
            </w:r>
            <w:proofErr w:type="spellStart"/>
            <w:r w:rsidRPr="00D17A49">
              <w:t>Upto</w:t>
            </w:r>
            <w:proofErr w:type="spellEnd"/>
            <w:r w:rsidRPr="00D17A49">
              <w:t xml:space="preserve"> 5 carbons - Preparation: from alkyl halides, Gabriel’s Phthalimide synthesis, Hofmann Bromamide reaction. Reactions: Hofmann vs. </w:t>
            </w:r>
            <w:proofErr w:type="spellStart"/>
            <w:r w:rsidRPr="00D17A49">
              <w:t>Saytzeff</w:t>
            </w:r>
            <w:proofErr w:type="spellEnd"/>
            <w:r w:rsidRPr="00D17A49">
              <w:t xml:space="preserve"> elimination, Carbylamine test, </w:t>
            </w:r>
            <w:proofErr w:type="spellStart"/>
            <w:r w:rsidRPr="00D17A49">
              <w:t>Hinsberg</w:t>
            </w:r>
            <w:proofErr w:type="spellEnd"/>
            <w:r w:rsidRPr="00D17A49">
              <w:t xml:space="preserve"> test, reaction with HNO2, </w:t>
            </w:r>
            <w:proofErr w:type="spellStart"/>
            <w:r w:rsidRPr="00D17A49">
              <w:t>Schotten</w:t>
            </w:r>
            <w:proofErr w:type="spellEnd"/>
            <w:r w:rsidRPr="00D17A49">
              <w:t xml:space="preserve"> – Baumann Reaction. Electrophilic substitution (case aniline): nitration, bromination, sulphonation. Diazonium salts: Preparation: from aromatic amines. Reactions: conversion to benzene, phenol, dyes.</w:t>
            </w:r>
          </w:p>
        </w:tc>
        <w:tc>
          <w:tcPr>
            <w:tcW w:w="1994" w:type="dxa"/>
          </w:tcPr>
          <w:p w14:paraId="61D43776"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Lecture based instruction</w:t>
            </w:r>
          </w:p>
          <w:p w14:paraId="25608369"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Inquiry based learning</w:t>
            </w:r>
          </w:p>
          <w:p w14:paraId="029E08F2"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Laboratory Experiments</w:t>
            </w:r>
          </w:p>
          <w:p w14:paraId="03C9EF6E" w14:textId="77777777" w:rsidR="00C10778" w:rsidRPr="00ED73F1" w:rsidRDefault="00C10778" w:rsidP="00C10778">
            <w:pPr>
              <w:pStyle w:val="ListParagraph"/>
              <w:numPr>
                <w:ilvl w:val="0"/>
                <w:numId w:val="1"/>
              </w:numPr>
              <w:ind w:left="185" w:hanging="185"/>
              <w:rPr>
                <w:sz w:val="20"/>
                <w:szCs w:val="20"/>
              </w:rPr>
            </w:pPr>
            <w:r w:rsidRPr="00ED73F1">
              <w:rPr>
                <w:sz w:val="20"/>
                <w:szCs w:val="20"/>
              </w:rPr>
              <w:t>Flipped Classroom</w:t>
            </w:r>
          </w:p>
          <w:p w14:paraId="74F2F553"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Interactive simulations</w:t>
            </w:r>
          </w:p>
          <w:p w14:paraId="27BA61FD" w14:textId="77777777" w:rsidR="00C10778" w:rsidRPr="00ED73F1" w:rsidRDefault="00C10778" w:rsidP="00C10778">
            <w:pPr>
              <w:pStyle w:val="ListParagraph"/>
              <w:numPr>
                <w:ilvl w:val="0"/>
                <w:numId w:val="1"/>
              </w:numPr>
              <w:ind w:left="185" w:hanging="185"/>
              <w:rPr>
                <w:sz w:val="20"/>
                <w:szCs w:val="20"/>
              </w:rPr>
            </w:pPr>
            <w:r w:rsidRPr="00ED73F1">
              <w:rPr>
                <w:sz w:val="20"/>
                <w:szCs w:val="20"/>
              </w:rPr>
              <w:t>Problem based learning</w:t>
            </w:r>
          </w:p>
          <w:p w14:paraId="01C85A93" w14:textId="344DE062" w:rsidR="00C10778" w:rsidRDefault="00C10778" w:rsidP="00E34819">
            <w:pPr>
              <w:pStyle w:val="ListParagraph"/>
              <w:numPr>
                <w:ilvl w:val="0"/>
                <w:numId w:val="1"/>
              </w:numPr>
              <w:ind w:left="184" w:hanging="142"/>
            </w:pPr>
            <w:r w:rsidRPr="00ED73F1">
              <w:rPr>
                <w:sz w:val="20"/>
                <w:szCs w:val="20"/>
              </w:rPr>
              <w:t>Blended learning</w:t>
            </w:r>
          </w:p>
        </w:tc>
      </w:tr>
      <w:tr w:rsidR="00C10778" w14:paraId="4D8ABB6A" w14:textId="77777777" w:rsidTr="008D37F0">
        <w:tc>
          <w:tcPr>
            <w:tcW w:w="1267" w:type="dxa"/>
          </w:tcPr>
          <w:p w14:paraId="1359FA3D" w14:textId="77777777" w:rsidR="00C10778" w:rsidRDefault="00C10778" w:rsidP="00C10778">
            <w:r>
              <w:t xml:space="preserve">4-02-24 </w:t>
            </w:r>
          </w:p>
          <w:p w14:paraId="7DE1A523" w14:textId="77777777" w:rsidR="00C10778" w:rsidRDefault="00C10778" w:rsidP="00C10778">
            <w:pPr>
              <w:jc w:val="center"/>
            </w:pPr>
            <w:r>
              <w:t>To</w:t>
            </w:r>
          </w:p>
          <w:p w14:paraId="54892BA5" w14:textId="77777777" w:rsidR="00C10778" w:rsidRDefault="00C10778" w:rsidP="00C10778">
            <w:r>
              <w:t>17-02-24</w:t>
            </w:r>
          </w:p>
        </w:tc>
        <w:tc>
          <w:tcPr>
            <w:tcW w:w="6232" w:type="dxa"/>
          </w:tcPr>
          <w:p w14:paraId="6FBC9568" w14:textId="77777777" w:rsidR="00C10778" w:rsidRDefault="00E86EB1" w:rsidP="00C10778">
            <w:r w:rsidRPr="00E86EB1">
              <w:rPr>
                <w:b/>
                <w:bCs/>
              </w:rPr>
              <w:t>Carbohydrates:</w:t>
            </w:r>
            <w:r w:rsidRPr="00E86EB1">
              <w:t xml:space="preserve"> Classification, and General Properties, Glucose and Fructose (open chain and cyclic structure), Determination of configuration of monosaccharides, absolute configuration of Glucose and Fructose, Mutarotation, ascending and descending in monosaccharide. Structure of disaccharides (sucrose, maltose, lactose) and polysaccharides (starch and cellulose) excluding their structure elucidation.</w:t>
            </w:r>
          </w:p>
          <w:p w14:paraId="00248DA4" w14:textId="77777777" w:rsidR="00A461DE" w:rsidRDefault="00A461DE" w:rsidP="00C10778">
            <w:pPr>
              <w:rPr>
                <w:b/>
                <w:bCs/>
                <w:vertAlign w:val="superscript"/>
              </w:rPr>
            </w:pPr>
            <w:r w:rsidRPr="00A461DE">
              <w:rPr>
                <w:b/>
                <w:bCs/>
              </w:rPr>
              <w:t>201</w:t>
            </w:r>
            <w:r w:rsidRPr="00A461DE">
              <w:rPr>
                <w:b/>
                <w:bCs/>
                <w:vertAlign w:val="superscript"/>
              </w:rPr>
              <w:t>PR</w:t>
            </w:r>
          </w:p>
          <w:p w14:paraId="2D5C4391" w14:textId="4957FD21" w:rsidR="00A461DE" w:rsidRPr="00A461DE" w:rsidRDefault="00CB3CF3" w:rsidP="00C10778">
            <w:pPr>
              <w:rPr>
                <w:b/>
                <w:bCs/>
              </w:rPr>
            </w:pPr>
            <w:r w:rsidRPr="00CB3CF3">
              <w:rPr>
                <w:b/>
                <w:bCs/>
              </w:rPr>
              <w:t>1</w:t>
            </w:r>
            <w:r w:rsidRPr="00CB3CF3">
              <w:t xml:space="preserve">. Preparations of organic compounds – Iodoform and </w:t>
            </w:r>
            <w:proofErr w:type="spellStart"/>
            <w:r w:rsidRPr="00CB3CF3">
              <w:t>Glucosazone</w:t>
            </w:r>
            <w:proofErr w:type="spellEnd"/>
            <w:r w:rsidRPr="00CB3CF3">
              <w:t xml:space="preserve"> 2. Any Two of the following: </w:t>
            </w:r>
            <w:proofErr w:type="spellStart"/>
            <w:r w:rsidRPr="00CB3CF3">
              <w:t>i</w:t>
            </w:r>
            <w:proofErr w:type="spellEnd"/>
            <w:r w:rsidRPr="00CB3CF3">
              <w:t>) Separation of amino acids by paper chromatography ii) Determination of the concentration of glycine solution</w:t>
            </w:r>
            <w:r w:rsidRPr="00CB3CF3">
              <w:rPr>
                <w:b/>
                <w:bCs/>
              </w:rPr>
              <w:t xml:space="preserve"> </w:t>
            </w:r>
            <w:r w:rsidRPr="00CB3CF3">
              <w:t xml:space="preserve">by formylation method. iii) Titration curve of glycine iv) Action of salivary amylase on starch v) Effect of temperature on the action of salivary amylase on starch. vi) Differentiation between a reducing and a </w:t>
            </w:r>
            <w:r w:rsidRPr="00CB3CF3">
              <w:t>non-reducing</w:t>
            </w:r>
            <w:r w:rsidRPr="00CB3CF3">
              <w:t xml:space="preserve"> sugar.</w:t>
            </w:r>
          </w:p>
        </w:tc>
        <w:tc>
          <w:tcPr>
            <w:tcW w:w="1994" w:type="dxa"/>
          </w:tcPr>
          <w:p w14:paraId="4798D75C" w14:textId="77777777" w:rsidR="00C10778" w:rsidRDefault="00C10778" w:rsidP="00C10778">
            <w:r w:rsidRPr="00030D54">
              <w:rPr>
                <w:sz w:val="20"/>
                <w:szCs w:val="20"/>
              </w:rPr>
              <w:t>Class Test, Student Presentation, Problem Solving</w:t>
            </w:r>
          </w:p>
        </w:tc>
      </w:tr>
      <w:tr w:rsidR="00C10778" w14:paraId="6755D864" w14:textId="77777777" w:rsidTr="008D37F0">
        <w:tc>
          <w:tcPr>
            <w:tcW w:w="1267" w:type="dxa"/>
          </w:tcPr>
          <w:p w14:paraId="5E44A6ED" w14:textId="77777777" w:rsidR="00C10778" w:rsidRDefault="00C10778" w:rsidP="00C10778">
            <w:r>
              <w:t>18-02-24</w:t>
            </w:r>
          </w:p>
          <w:p w14:paraId="0AC4AEA3" w14:textId="77777777" w:rsidR="00C10778" w:rsidRDefault="00C10778" w:rsidP="00C10778">
            <w:pPr>
              <w:jc w:val="center"/>
            </w:pPr>
            <w:r>
              <w:t>To</w:t>
            </w:r>
          </w:p>
          <w:p w14:paraId="366C6334" w14:textId="77777777" w:rsidR="00C10778" w:rsidRDefault="00C10778" w:rsidP="00C10778">
            <w:pPr>
              <w:jc w:val="center"/>
            </w:pPr>
            <w:r>
              <w:t>29-02-24</w:t>
            </w:r>
          </w:p>
        </w:tc>
        <w:tc>
          <w:tcPr>
            <w:tcW w:w="6232" w:type="dxa"/>
          </w:tcPr>
          <w:p w14:paraId="70B086EB" w14:textId="11E87471" w:rsidR="00C10778" w:rsidRDefault="00E86EB1" w:rsidP="00C10778">
            <w:r>
              <w:t xml:space="preserve">Revision and hands on experience of </w:t>
            </w:r>
            <w:proofErr w:type="spellStart"/>
            <w:r>
              <w:t>practicals</w:t>
            </w:r>
            <w:proofErr w:type="spellEnd"/>
          </w:p>
        </w:tc>
        <w:tc>
          <w:tcPr>
            <w:tcW w:w="1994" w:type="dxa"/>
          </w:tcPr>
          <w:p w14:paraId="3F34CAD3" w14:textId="77777777" w:rsidR="00C10778" w:rsidRDefault="00C10778" w:rsidP="00C10778">
            <w:r>
              <w:t>Class Test, Student Presentation, Problem Solving</w:t>
            </w:r>
          </w:p>
        </w:tc>
      </w:tr>
      <w:tr w:rsidR="00C10778" w14:paraId="2D7CD33C" w14:textId="77777777" w:rsidTr="008D37F0">
        <w:tc>
          <w:tcPr>
            <w:tcW w:w="1267" w:type="dxa"/>
          </w:tcPr>
          <w:p w14:paraId="635B6911" w14:textId="77777777" w:rsidR="00C10778" w:rsidRDefault="00C10778" w:rsidP="00C10778">
            <w:r>
              <w:t>March 2024</w:t>
            </w:r>
          </w:p>
        </w:tc>
        <w:tc>
          <w:tcPr>
            <w:tcW w:w="6232" w:type="dxa"/>
          </w:tcPr>
          <w:p w14:paraId="44DA8ADD" w14:textId="77777777" w:rsidR="00C10778" w:rsidRDefault="00C10778" w:rsidP="00C10778">
            <w:r>
              <w:t xml:space="preserve">Final </w:t>
            </w:r>
            <w:proofErr w:type="spellStart"/>
            <w:r>
              <w:t>Practicals</w:t>
            </w:r>
            <w:proofErr w:type="spellEnd"/>
          </w:p>
        </w:tc>
        <w:tc>
          <w:tcPr>
            <w:tcW w:w="1994" w:type="dxa"/>
          </w:tcPr>
          <w:p w14:paraId="0F0E2A63" w14:textId="77777777" w:rsidR="00C10778" w:rsidRDefault="00C10778" w:rsidP="00C10778"/>
        </w:tc>
      </w:tr>
    </w:tbl>
    <w:p w14:paraId="28C07246" w14:textId="77777777" w:rsidR="008D37F0" w:rsidRDefault="008D37F0" w:rsidP="008D37F0">
      <w:pPr>
        <w:jc w:val="center"/>
      </w:pPr>
    </w:p>
    <w:p w14:paraId="79ECBA39" w14:textId="77777777" w:rsidR="008D37F0" w:rsidRPr="006B7791" w:rsidRDefault="008D37F0" w:rsidP="008D37F0">
      <w:pPr>
        <w:jc w:val="center"/>
      </w:pPr>
    </w:p>
    <w:p w14:paraId="2164FAAF" w14:textId="77777777" w:rsidR="008D37F0" w:rsidRPr="008D37F0" w:rsidRDefault="008D37F0" w:rsidP="008D37F0"/>
    <w:sectPr w:rsidR="008D37F0" w:rsidRPr="008D37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85AC3" w14:textId="77777777" w:rsidR="008D37F0" w:rsidRDefault="008D37F0" w:rsidP="008D37F0">
      <w:pPr>
        <w:spacing w:after="0" w:line="240" w:lineRule="auto"/>
      </w:pPr>
      <w:r>
        <w:separator/>
      </w:r>
    </w:p>
  </w:endnote>
  <w:endnote w:type="continuationSeparator" w:id="0">
    <w:p w14:paraId="4885A5BF" w14:textId="77777777" w:rsidR="008D37F0" w:rsidRDefault="008D37F0" w:rsidP="008D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610536"/>
      <w:docPartObj>
        <w:docPartGallery w:val="Page Numbers (Bottom of Page)"/>
        <w:docPartUnique/>
      </w:docPartObj>
    </w:sdtPr>
    <w:sdtEndPr>
      <w:rPr>
        <w:noProof/>
      </w:rPr>
    </w:sdtEndPr>
    <w:sdtContent>
      <w:p w14:paraId="41B3A44B" w14:textId="22B1E9F7" w:rsidR="00C028CA" w:rsidRDefault="00C02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5B845" w14:textId="77777777" w:rsidR="008D37F0" w:rsidRDefault="008D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4FC7F" w14:textId="77777777" w:rsidR="008D37F0" w:rsidRDefault="008D37F0" w:rsidP="008D37F0">
      <w:pPr>
        <w:spacing w:after="0" w:line="240" w:lineRule="auto"/>
      </w:pPr>
      <w:r>
        <w:separator/>
      </w:r>
    </w:p>
  </w:footnote>
  <w:footnote w:type="continuationSeparator" w:id="0">
    <w:p w14:paraId="652419FB" w14:textId="77777777" w:rsidR="008D37F0" w:rsidRDefault="008D37F0" w:rsidP="008D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F4B9" w14:textId="114713E9" w:rsidR="008D37F0" w:rsidRDefault="008D37F0" w:rsidP="008D37F0">
    <w:pPr>
      <w:pStyle w:val="Header"/>
      <w:jc w:val="center"/>
    </w:pPr>
    <w:r>
      <w:t>ABV GDC SUNNI, SHIMLA (H.P)</w:t>
    </w:r>
  </w:p>
  <w:p w14:paraId="7429AB37" w14:textId="70519838" w:rsidR="008D37F0" w:rsidRPr="008D37F0" w:rsidRDefault="008D37F0" w:rsidP="008D37F0">
    <w:pPr>
      <w:pStyle w:val="Header"/>
      <w:jc w:val="center"/>
      <w:rPr>
        <w:vertAlign w:val="subscript"/>
      </w:rPr>
    </w:pPr>
    <w:r>
      <w:t xml:space="preserve">Teaching Learning Schedule of </w:t>
    </w:r>
    <w:r w:rsidR="00CB3CF3">
      <w:t>2</w:t>
    </w:r>
    <w:r>
      <w:t>01</w:t>
    </w:r>
    <w:r>
      <w:rPr>
        <w:vertAlign w:val="superscript"/>
      </w:rPr>
      <w:t>Th</w:t>
    </w:r>
    <w:r>
      <w:t xml:space="preserve"> and </w:t>
    </w:r>
    <w:r w:rsidR="00CB3CF3">
      <w:t>2</w:t>
    </w:r>
    <w:r>
      <w:t>01</w:t>
    </w:r>
    <w:r>
      <w:rPr>
        <w:vertAlign w:val="superscript"/>
      </w:rPr>
      <w:t>PR</w:t>
    </w:r>
    <w:r>
      <w:t xml:space="preserve"> (2023-24)</w:t>
    </w:r>
    <w:r>
      <w:rPr>
        <w:vertAlign w:val="subscript"/>
      </w:rPr>
      <w:t xml:space="preserve"> </w:t>
    </w:r>
  </w:p>
  <w:p w14:paraId="084E398C" w14:textId="77777777" w:rsidR="008D37F0" w:rsidRDefault="008D37F0" w:rsidP="008D37F0">
    <w:pPr>
      <w:pStyle w:val="Header"/>
      <w:jc w:val="center"/>
    </w:pPr>
    <w:r>
      <w:t>ATOMIC STRUCTURE, BONDING, GENERAL ORGANIC CHEMISTRY &amp; ALIPHATIC</w:t>
    </w:r>
  </w:p>
  <w:p w14:paraId="42A6F372" w14:textId="3C026715" w:rsidR="008D37F0" w:rsidRPr="008D37F0" w:rsidRDefault="008D37F0" w:rsidP="008D37F0">
    <w:pPr>
      <w:pStyle w:val="Header"/>
      <w:jc w:val="center"/>
    </w:pPr>
    <w:r>
      <w:t xml:space="preserve"> HYDROCARBONS</w:t>
    </w:r>
  </w:p>
  <w:p w14:paraId="7FEE6EC5" w14:textId="77777777" w:rsidR="008D37F0" w:rsidRPr="008D37F0" w:rsidRDefault="008D37F0" w:rsidP="008D37F0">
    <w:pPr>
      <w:pStyle w:val="Header"/>
      <w:jc w:val="center"/>
    </w:pPr>
  </w:p>
  <w:p w14:paraId="6B13A5F9" w14:textId="77777777" w:rsidR="008D37F0" w:rsidRDefault="008D3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3BA"/>
    <w:multiLevelType w:val="hybridMultilevel"/>
    <w:tmpl w:val="12D86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4047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F0"/>
    <w:rsid w:val="00030D54"/>
    <w:rsid w:val="000843E4"/>
    <w:rsid w:val="000C233D"/>
    <w:rsid w:val="00110F87"/>
    <w:rsid w:val="001526A4"/>
    <w:rsid w:val="00157D1D"/>
    <w:rsid w:val="001822B8"/>
    <w:rsid w:val="001C42AE"/>
    <w:rsid w:val="0026202A"/>
    <w:rsid w:val="002E4E95"/>
    <w:rsid w:val="003151D2"/>
    <w:rsid w:val="00345A8D"/>
    <w:rsid w:val="00351E7C"/>
    <w:rsid w:val="00482B62"/>
    <w:rsid w:val="004E4546"/>
    <w:rsid w:val="004F0ED2"/>
    <w:rsid w:val="00511D05"/>
    <w:rsid w:val="005539E5"/>
    <w:rsid w:val="006F1B41"/>
    <w:rsid w:val="008D2656"/>
    <w:rsid w:val="008D37F0"/>
    <w:rsid w:val="008D680D"/>
    <w:rsid w:val="00930D0A"/>
    <w:rsid w:val="00956EB8"/>
    <w:rsid w:val="0097699F"/>
    <w:rsid w:val="009A6ADD"/>
    <w:rsid w:val="00A2252B"/>
    <w:rsid w:val="00A461DE"/>
    <w:rsid w:val="00B6660A"/>
    <w:rsid w:val="00BE2C19"/>
    <w:rsid w:val="00C028CA"/>
    <w:rsid w:val="00C10778"/>
    <w:rsid w:val="00C739F2"/>
    <w:rsid w:val="00CB03C9"/>
    <w:rsid w:val="00CB3CF3"/>
    <w:rsid w:val="00CD6C83"/>
    <w:rsid w:val="00D15448"/>
    <w:rsid w:val="00D17A49"/>
    <w:rsid w:val="00D32A02"/>
    <w:rsid w:val="00D448D5"/>
    <w:rsid w:val="00E34819"/>
    <w:rsid w:val="00E86EB1"/>
    <w:rsid w:val="00ED384A"/>
    <w:rsid w:val="00ED73F1"/>
    <w:rsid w:val="00F739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5B81C0"/>
  <w15:chartTrackingRefBased/>
  <w15:docId w15:val="{2F13A906-FCED-4566-B1B6-53E2CAF5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F0"/>
  </w:style>
  <w:style w:type="paragraph" w:styleId="Heading1">
    <w:name w:val="heading 1"/>
    <w:basedOn w:val="Normal"/>
    <w:next w:val="Normal"/>
    <w:link w:val="Heading1Char"/>
    <w:uiPriority w:val="9"/>
    <w:qFormat/>
    <w:rsid w:val="008D3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7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7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7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7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7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7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7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7F0"/>
    <w:rPr>
      <w:rFonts w:eastAsiaTheme="majorEastAsia" w:cstheme="majorBidi"/>
      <w:color w:val="272727" w:themeColor="text1" w:themeTint="D8"/>
    </w:rPr>
  </w:style>
  <w:style w:type="paragraph" w:styleId="Title">
    <w:name w:val="Title"/>
    <w:basedOn w:val="Normal"/>
    <w:next w:val="Normal"/>
    <w:link w:val="TitleChar"/>
    <w:uiPriority w:val="10"/>
    <w:qFormat/>
    <w:rsid w:val="008D3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7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7F0"/>
    <w:pPr>
      <w:spacing w:before="160"/>
      <w:jc w:val="center"/>
    </w:pPr>
    <w:rPr>
      <w:i/>
      <w:iCs/>
      <w:color w:val="404040" w:themeColor="text1" w:themeTint="BF"/>
    </w:rPr>
  </w:style>
  <w:style w:type="character" w:customStyle="1" w:styleId="QuoteChar">
    <w:name w:val="Quote Char"/>
    <w:basedOn w:val="DefaultParagraphFont"/>
    <w:link w:val="Quote"/>
    <w:uiPriority w:val="29"/>
    <w:rsid w:val="008D37F0"/>
    <w:rPr>
      <w:i/>
      <w:iCs/>
      <w:color w:val="404040" w:themeColor="text1" w:themeTint="BF"/>
    </w:rPr>
  </w:style>
  <w:style w:type="paragraph" w:styleId="ListParagraph">
    <w:name w:val="List Paragraph"/>
    <w:basedOn w:val="Normal"/>
    <w:uiPriority w:val="34"/>
    <w:qFormat/>
    <w:rsid w:val="008D37F0"/>
    <w:pPr>
      <w:ind w:left="720"/>
      <w:contextualSpacing/>
    </w:pPr>
  </w:style>
  <w:style w:type="character" w:styleId="IntenseEmphasis">
    <w:name w:val="Intense Emphasis"/>
    <w:basedOn w:val="DefaultParagraphFont"/>
    <w:uiPriority w:val="21"/>
    <w:qFormat/>
    <w:rsid w:val="008D37F0"/>
    <w:rPr>
      <w:i/>
      <w:iCs/>
      <w:color w:val="0F4761" w:themeColor="accent1" w:themeShade="BF"/>
    </w:rPr>
  </w:style>
  <w:style w:type="paragraph" w:styleId="IntenseQuote">
    <w:name w:val="Intense Quote"/>
    <w:basedOn w:val="Normal"/>
    <w:next w:val="Normal"/>
    <w:link w:val="IntenseQuoteChar"/>
    <w:uiPriority w:val="30"/>
    <w:qFormat/>
    <w:rsid w:val="008D3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7F0"/>
    <w:rPr>
      <w:i/>
      <w:iCs/>
      <w:color w:val="0F4761" w:themeColor="accent1" w:themeShade="BF"/>
    </w:rPr>
  </w:style>
  <w:style w:type="character" w:styleId="IntenseReference">
    <w:name w:val="Intense Reference"/>
    <w:basedOn w:val="DefaultParagraphFont"/>
    <w:uiPriority w:val="32"/>
    <w:qFormat/>
    <w:rsid w:val="008D37F0"/>
    <w:rPr>
      <w:b/>
      <w:bCs/>
      <w:smallCaps/>
      <w:color w:val="0F4761" w:themeColor="accent1" w:themeShade="BF"/>
      <w:spacing w:val="5"/>
    </w:rPr>
  </w:style>
  <w:style w:type="table" w:styleId="TableGrid">
    <w:name w:val="Table Grid"/>
    <w:basedOn w:val="TableNormal"/>
    <w:uiPriority w:val="39"/>
    <w:rsid w:val="008D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7F0"/>
  </w:style>
  <w:style w:type="paragraph" w:styleId="Footer">
    <w:name w:val="footer"/>
    <w:basedOn w:val="Normal"/>
    <w:link w:val="FooterChar"/>
    <w:uiPriority w:val="99"/>
    <w:unhideWhenUsed/>
    <w:rsid w:val="008D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chand</dc:creator>
  <cp:keywords/>
  <dc:description/>
  <cp:lastModifiedBy>subhash chand</cp:lastModifiedBy>
  <cp:revision>36</cp:revision>
  <cp:lastPrinted>2024-09-24T16:32:00Z</cp:lastPrinted>
  <dcterms:created xsi:type="dcterms:W3CDTF">2024-09-24T15:32:00Z</dcterms:created>
  <dcterms:modified xsi:type="dcterms:W3CDTF">2024-10-13T05:02:00Z</dcterms:modified>
</cp:coreProperties>
</file>